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10" w:rsidRDefault="000A2310" w:rsidP="000A2310">
      <w:pPr>
        <w:jc w:val="center"/>
      </w:pPr>
      <w:r>
        <w:t>Забайкальский край</w:t>
      </w:r>
    </w:p>
    <w:p w:rsidR="000A2310" w:rsidRPr="000A2310" w:rsidRDefault="000A2310" w:rsidP="000A2310">
      <w:pPr>
        <w:jc w:val="center"/>
      </w:pPr>
      <w:r>
        <w:t>Агинский Бурятский округ</w:t>
      </w:r>
    </w:p>
    <w:p w:rsidR="000A2310" w:rsidRPr="00BD1922" w:rsidRDefault="000A2310" w:rsidP="000A2310">
      <w:pPr>
        <w:jc w:val="center"/>
      </w:pPr>
      <w:r w:rsidRPr="00BD1922">
        <w:t xml:space="preserve">Муниципальный район «Могойтуйский район» </w:t>
      </w:r>
    </w:p>
    <w:p w:rsidR="000A2310" w:rsidRPr="000A2310" w:rsidRDefault="000A2310" w:rsidP="000A2310">
      <w:pPr>
        <w:jc w:val="center"/>
        <w:rPr>
          <w:sz w:val="28"/>
          <w:szCs w:val="28"/>
        </w:rPr>
      </w:pPr>
      <w:r w:rsidRPr="000A2310">
        <w:rPr>
          <w:b/>
          <w:sz w:val="28"/>
          <w:szCs w:val="28"/>
        </w:rPr>
        <w:t>Контрольно-счетная палата</w:t>
      </w:r>
    </w:p>
    <w:p w:rsidR="000A2310" w:rsidRPr="00BD1922" w:rsidRDefault="000A2310" w:rsidP="000A2310">
      <w:pPr>
        <w:jc w:val="center"/>
      </w:pPr>
      <w:r w:rsidRPr="00BD1922">
        <w:t>Гагарина ул., д. 19, п. Могойтуй,  Могойтуйский район, Забайкальский край, 687420</w:t>
      </w:r>
    </w:p>
    <w:p w:rsidR="000A2310" w:rsidRDefault="000A2310" w:rsidP="000A2310">
      <w:pPr>
        <w:pBdr>
          <w:bottom w:val="single" w:sz="12" w:space="1" w:color="auto"/>
        </w:pBdr>
        <w:jc w:val="center"/>
      </w:pPr>
      <w:r w:rsidRPr="00BD1922">
        <w:t xml:space="preserve">Тел./факс (30-255)2-12-30 </w:t>
      </w:r>
      <w:hyperlink r:id="rId5" w:history="1">
        <w:r w:rsidRPr="00184D87">
          <w:rPr>
            <w:rStyle w:val="a3"/>
            <w:lang w:val="en-US"/>
          </w:rPr>
          <w:t>kspmog</w:t>
        </w:r>
        <w:r w:rsidRPr="00184D87">
          <w:rPr>
            <w:rStyle w:val="a3"/>
          </w:rPr>
          <w:t>@</w:t>
        </w:r>
        <w:r w:rsidRPr="00184D87">
          <w:rPr>
            <w:rStyle w:val="a3"/>
            <w:lang w:val="en-US"/>
          </w:rPr>
          <w:t>mail</w:t>
        </w:r>
        <w:r w:rsidRPr="00184D87">
          <w:rPr>
            <w:rStyle w:val="a3"/>
          </w:rPr>
          <w:t>.</w:t>
        </w:r>
        <w:proofErr w:type="spellStart"/>
        <w:r w:rsidRPr="00184D87">
          <w:rPr>
            <w:rStyle w:val="a3"/>
            <w:lang w:val="en-US"/>
          </w:rPr>
          <w:t>ru</w:t>
        </w:r>
        <w:proofErr w:type="spellEnd"/>
      </w:hyperlink>
    </w:p>
    <w:p w:rsidR="000A2310" w:rsidRPr="002409D0" w:rsidRDefault="000A2310" w:rsidP="000A2310">
      <w:pPr>
        <w:pBdr>
          <w:bottom w:val="single" w:sz="12" w:space="1" w:color="auto"/>
        </w:pBdr>
        <w:spacing w:line="276" w:lineRule="auto"/>
        <w:jc w:val="center"/>
      </w:pPr>
      <w:r w:rsidRPr="002409D0">
        <w:t xml:space="preserve">ОКПО 12644168, </w:t>
      </w:r>
      <w:proofErr w:type="spellStart"/>
      <w:r w:rsidRPr="002409D0">
        <w:t>ОГРН</w:t>
      </w:r>
      <w:proofErr w:type="spellEnd"/>
      <w:r w:rsidRPr="002409D0">
        <w:t xml:space="preserve"> 1137580000073, ИНН/</w:t>
      </w:r>
      <w:proofErr w:type="spellStart"/>
      <w:r w:rsidRPr="002409D0">
        <w:t>КПП</w:t>
      </w:r>
      <w:proofErr w:type="spellEnd"/>
      <w:r w:rsidRPr="002409D0">
        <w:t xml:space="preserve"> 8003039868/800301001</w:t>
      </w:r>
    </w:p>
    <w:p w:rsidR="000A2310" w:rsidRPr="00BD1922" w:rsidRDefault="000A2310" w:rsidP="000A2310"/>
    <w:p w:rsidR="000A2310" w:rsidRPr="00D369EA" w:rsidRDefault="000A2310" w:rsidP="000A2310">
      <w:pPr>
        <w:jc w:val="center"/>
        <w:rPr>
          <w:b/>
          <w:sz w:val="26"/>
          <w:szCs w:val="26"/>
        </w:rPr>
      </w:pPr>
      <w:r w:rsidRPr="00D369EA">
        <w:rPr>
          <w:b/>
          <w:sz w:val="26"/>
          <w:szCs w:val="26"/>
        </w:rPr>
        <w:t>ОТЧЁТ</w:t>
      </w:r>
    </w:p>
    <w:p w:rsidR="000A2310" w:rsidRPr="00D369EA" w:rsidRDefault="000A2310" w:rsidP="000A2310">
      <w:pPr>
        <w:jc w:val="center"/>
        <w:rPr>
          <w:b/>
          <w:sz w:val="26"/>
          <w:szCs w:val="26"/>
        </w:rPr>
      </w:pPr>
      <w:r w:rsidRPr="00D369EA">
        <w:rPr>
          <w:b/>
          <w:sz w:val="26"/>
          <w:szCs w:val="26"/>
        </w:rPr>
        <w:t xml:space="preserve">о результатах проведения контрольного мероприятия </w:t>
      </w:r>
    </w:p>
    <w:p w:rsidR="00A90986" w:rsidRDefault="00A90986"/>
    <w:p w:rsidR="000A2310" w:rsidRPr="00890896" w:rsidRDefault="000A2310" w:rsidP="000A2310">
      <w:pPr>
        <w:spacing w:before="120"/>
        <w:ind w:firstLine="284"/>
        <w:jc w:val="both"/>
        <w:rPr>
          <w:sz w:val="26"/>
          <w:szCs w:val="26"/>
        </w:rPr>
      </w:pPr>
      <w:r w:rsidRPr="00890896">
        <w:rPr>
          <w:b/>
          <w:bCs/>
          <w:sz w:val="26"/>
          <w:szCs w:val="26"/>
        </w:rPr>
        <w:t xml:space="preserve">     Наименование (тема) контрольного мероприятия:</w:t>
      </w:r>
      <w:r w:rsidRPr="00890896">
        <w:rPr>
          <w:i/>
          <w:sz w:val="26"/>
          <w:szCs w:val="26"/>
        </w:rPr>
        <w:t xml:space="preserve"> </w:t>
      </w:r>
      <w:r w:rsidRPr="00890896">
        <w:rPr>
          <w:sz w:val="26"/>
          <w:szCs w:val="26"/>
        </w:rPr>
        <w:t>«</w:t>
      </w:r>
      <w:r>
        <w:rPr>
          <w:sz w:val="26"/>
          <w:szCs w:val="26"/>
        </w:rPr>
        <w:t>Проверка отдельных вопросов финансово-хозяйственной деятельности и соблюдения бюджетного законодательства в Государственном бюджетном учреждении «Могойтуйская станция по борьбе с болезнями животных</w:t>
      </w:r>
      <w:r w:rsidRPr="00890896">
        <w:rPr>
          <w:sz w:val="26"/>
          <w:szCs w:val="26"/>
        </w:rPr>
        <w:t>».</w:t>
      </w:r>
    </w:p>
    <w:p w:rsidR="000A2310" w:rsidRDefault="000A2310" w:rsidP="000A2310">
      <w:pPr>
        <w:tabs>
          <w:tab w:val="left" w:pos="6379"/>
        </w:tabs>
        <w:suppressAutoHyphens/>
        <w:jc w:val="both"/>
        <w:rPr>
          <w:sz w:val="26"/>
          <w:szCs w:val="26"/>
        </w:rPr>
      </w:pPr>
      <w:r w:rsidRPr="00890896">
        <w:rPr>
          <w:sz w:val="26"/>
          <w:szCs w:val="26"/>
        </w:rPr>
        <w:t xml:space="preserve">          </w:t>
      </w:r>
      <w:r w:rsidRPr="00890896">
        <w:rPr>
          <w:b/>
          <w:bCs/>
          <w:sz w:val="26"/>
          <w:szCs w:val="26"/>
        </w:rPr>
        <w:t xml:space="preserve">Проверяемый период: </w:t>
      </w:r>
      <w:r w:rsidRPr="00890896">
        <w:rPr>
          <w:bCs/>
          <w:sz w:val="26"/>
          <w:szCs w:val="26"/>
        </w:rPr>
        <w:t>01.01.</w:t>
      </w:r>
      <w:r w:rsidRPr="00890896">
        <w:rPr>
          <w:sz w:val="26"/>
          <w:szCs w:val="26"/>
        </w:rPr>
        <w:t>20</w:t>
      </w:r>
      <w:r>
        <w:rPr>
          <w:sz w:val="26"/>
          <w:szCs w:val="26"/>
        </w:rPr>
        <w:t>19</w:t>
      </w:r>
      <w:r w:rsidRPr="00890896">
        <w:rPr>
          <w:sz w:val="26"/>
          <w:szCs w:val="26"/>
        </w:rPr>
        <w:t xml:space="preserve"> по 31.12.2022 года.</w:t>
      </w:r>
    </w:p>
    <w:p w:rsidR="000A2310" w:rsidRPr="00890896" w:rsidRDefault="000A2310" w:rsidP="000A2310">
      <w:pPr>
        <w:tabs>
          <w:tab w:val="left" w:pos="6379"/>
        </w:tabs>
        <w:suppressAutoHyphens/>
        <w:jc w:val="both"/>
        <w:rPr>
          <w:b/>
          <w:bCs/>
          <w:sz w:val="26"/>
          <w:szCs w:val="26"/>
        </w:rPr>
      </w:pPr>
      <w:r w:rsidRPr="00890896">
        <w:rPr>
          <w:sz w:val="26"/>
          <w:szCs w:val="26"/>
        </w:rPr>
        <w:t xml:space="preserve">          </w:t>
      </w:r>
      <w:r w:rsidRPr="00890896">
        <w:rPr>
          <w:b/>
          <w:bCs/>
          <w:sz w:val="26"/>
          <w:szCs w:val="26"/>
        </w:rPr>
        <w:t xml:space="preserve">Основание для проведения контрольного мероприятия: </w:t>
      </w:r>
    </w:p>
    <w:p w:rsidR="000A2310" w:rsidRPr="005D6F33" w:rsidRDefault="000A2310" w:rsidP="000A2310">
      <w:pPr>
        <w:ind w:right="-1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Письмо Прокуратуры Могойтуйского района от 22.06.2023 № 86-141б-2023, </w:t>
      </w:r>
      <w:r w:rsidRPr="00890896">
        <w:rPr>
          <w:sz w:val="26"/>
          <w:szCs w:val="26"/>
        </w:rPr>
        <w:t>Федеральн</w:t>
      </w:r>
      <w:r>
        <w:rPr>
          <w:sz w:val="26"/>
          <w:szCs w:val="26"/>
        </w:rPr>
        <w:t xml:space="preserve">ый </w:t>
      </w:r>
      <w:r w:rsidRPr="00890896">
        <w:rPr>
          <w:sz w:val="26"/>
          <w:szCs w:val="26"/>
        </w:rPr>
        <w:t>закон от 07.02.2011 №</w:t>
      </w:r>
      <w:r>
        <w:rPr>
          <w:sz w:val="26"/>
          <w:szCs w:val="26"/>
        </w:rPr>
        <w:t xml:space="preserve"> </w:t>
      </w:r>
      <w:r w:rsidRPr="00890896">
        <w:rPr>
          <w:sz w:val="26"/>
          <w:szCs w:val="26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пункт 1.</w:t>
      </w:r>
      <w:r>
        <w:rPr>
          <w:sz w:val="26"/>
          <w:szCs w:val="26"/>
        </w:rPr>
        <w:t>11</w:t>
      </w:r>
      <w:r w:rsidRPr="00890896">
        <w:rPr>
          <w:sz w:val="26"/>
          <w:szCs w:val="26"/>
        </w:rPr>
        <w:t xml:space="preserve">. Плана </w:t>
      </w:r>
      <w:r w:rsidRPr="00890896">
        <w:rPr>
          <w:iCs/>
          <w:sz w:val="26"/>
          <w:szCs w:val="26"/>
        </w:rPr>
        <w:t>работы Контрольно-счетной палаты муниципального района   «Могойтуйский район» на 202</w:t>
      </w:r>
      <w:r>
        <w:rPr>
          <w:iCs/>
          <w:sz w:val="26"/>
          <w:szCs w:val="26"/>
        </w:rPr>
        <w:t>3</w:t>
      </w:r>
      <w:r w:rsidRPr="00890896">
        <w:rPr>
          <w:iCs/>
          <w:sz w:val="26"/>
          <w:szCs w:val="26"/>
        </w:rPr>
        <w:t xml:space="preserve"> год</w:t>
      </w:r>
      <w:r w:rsidRPr="00890896">
        <w:rPr>
          <w:spacing w:val="1"/>
          <w:sz w:val="26"/>
          <w:szCs w:val="26"/>
        </w:rPr>
        <w:t xml:space="preserve">, распоряжение председателя КСП № </w:t>
      </w:r>
      <w:r>
        <w:rPr>
          <w:spacing w:val="1"/>
          <w:sz w:val="26"/>
          <w:szCs w:val="26"/>
        </w:rPr>
        <w:t>5</w:t>
      </w:r>
      <w:r w:rsidRPr="00890896">
        <w:rPr>
          <w:spacing w:val="1"/>
          <w:sz w:val="26"/>
          <w:szCs w:val="26"/>
        </w:rPr>
        <w:t>-од от 2</w:t>
      </w:r>
      <w:r>
        <w:rPr>
          <w:spacing w:val="1"/>
          <w:sz w:val="26"/>
          <w:szCs w:val="26"/>
        </w:rPr>
        <w:t>1</w:t>
      </w:r>
      <w:r w:rsidRPr="00890896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июля</w:t>
      </w:r>
      <w:r w:rsidRPr="00890896">
        <w:rPr>
          <w:spacing w:val="1"/>
          <w:sz w:val="26"/>
          <w:szCs w:val="26"/>
        </w:rPr>
        <w:t xml:space="preserve"> 2023 года</w:t>
      </w:r>
      <w:r>
        <w:rPr>
          <w:spacing w:val="1"/>
          <w:sz w:val="26"/>
          <w:szCs w:val="26"/>
        </w:rPr>
        <w:t xml:space="preserve">, </w:t>
      </w:r>
      <w:r w:rsidRPr="00890896">
        <w:rPr>
          <w:sz w:val="26"/>
          <w:szCs w:val="26"/>
        </w:rPr>
        <w:t>Положение о Контрольно-счетной палате муниципального района «Могойтуйский район»</w:t>
      </w:r>
      <w:r>
        <w:rPr>
          <w:sz w:val="26"/>
          <w:szCs w:val="26"/>
        </w:rPr>
        <w:t xml:space="preserve"> и Соглашение о взаимодействии между Контрольно-счетной палатой </w:t>
      </w:r>
      <w:r w:rsidRPr="00890896">
        <w:rPr>
          <w:sz w:val="26"/>
          <w:szCs w:val="26"/>
        </w:rPr>
        <w:t>муниципального района «Могойтуйский район»</w:t>
      </w:r>
      <w:r>
        <w:rPr>
          <w:sz w:val="26"/>
          <w:szCs w:val="26"/>
        </w:rPr>
        <w:t xml:space="preserve"> и Прокуратурой Могойтуйского района от 05.03.2022 года.</w:t>
      </w:r>
      <w:r>
        <w:rPr>
          <w:b/>
          <w:bCs/>
          <w:sz w:val="26"/>
          <w:szCs w:val="26"/>
        </w:rPr>
        <w:t xml:space="preserve">    </w:t>
      </w:r>
    </w:p>
    <w:p w:rsidR="000A2310" w:rsidRPr="00890896" w:rsidRDefault="000A2310" w:rsidP="000A2310">
      <w:pPr>
        <w:ind w:right="-1" w:firstLine="426"/>
        <w:jc w:val="both"/>
        <w:rPr>
          <w:sz w:val="26"/>
          <w:szCs w:val="26"/>
        </w:rPr>
      </w:pPr>
      <w:r w:rsidRPr="00890896">
        <w:rPr>
          <w:b/>
          <w:sz w:val="26"/>
          <w:szCs w:val="26"/>
        </w:rPr>
        <w:t xml:space="preserve">  </w:t>
      </w:r>
      <w:r w:rsidRPr="00890896">
        <w:rPr>
          <w:b/>
          <w:bCs/>
          <w:sz w:val="26"/>
          <w:szCs w:val="26"/>
        </w:rPr>
        <w:t xml:space="preserve">  Должностные лица Контрольно-счетной палаты муниципального района «Могойтуйский район»</w:t>
      </w:r>
      <w:r>
        <w:rPr>
          <w:b/>
          <w:bCs/>
          <w:sz w:val="26"/>
          <w:szCs w:val="26"/>
        </w:rPr>
        <w:t xml:space="preserve"> (</w:t>
      </w:r>
      <w:proofErr w:type="spellStart"/>
      <w:r>
        <w:rPr>
          <w:b/>
          <w:bCs/>
          <w:sz w:val="26"/>
          <w:szCs w:val="26"/>
        </w:rPr>
        <w:t>далее-КСП</w:t>
      </w:r>
      <w:proofErr w:type="spellEnd"/>
      <w:r>
        <w:rPr>
          <w:b/>
          <w:bCs/>
          <w:sz w:val="26"/>
          <w:szCs w:val="26"/>
        </w:rPr>
        <w:t>)</w:t>
      </w:r>
      <w:r w:rsidRPr="00890896">
        <w:rPr>
          <w:b/>
          <w:bCs/>
          <w:sz w:val="26"/>
          <w:szCs w:val="26"/>
        </w:rPr>
        <w:t xml:space="preserve">, осуществляющие проведение контрольного мероприятия: </w:t>
      </w:r>
      <w:r w:rsidRPr="00890896">
        <w:rPr>
          <w:sz w:val="26"/>
          <w:szCs w:val="26"/>
        </w:rPr>
        <w:t xml:space="preserve">Председатель </w:t>
      </w:r>
      <w:proofErr w:type="spellStart"/>
      <w:r w:rsidRPr="00890896">
        <w:rPr>
          <w:sz w:val="26"/>
          <w:szCs w:val="26"/>
        </w:rPr>
        <w:t>Багдаева</w:t>
      </w:r>
      <w:proofErr w:type="spellEnd"/>
      <w:r w:rsidRPr="00890896">
        <w:rPr>
          <w:sz w:val="26"/>
          <w:szCs w:val="26"/>
        </w:rPr>
        <w:t xml:space="preserve"> Д.Б. </w:t>
      </w:r>
    </w:p>
    <w:p w:rsidR="000A2310" w:rsidRPr="00890896" w:rsidRDefault="000A2310" w:rsidP="000A2310">
      <w:pPr>
        <w:ind w:firstLine="708"/>
        <w:jc w:val="both"/>
        <w:rPr>
          <w:sz w:val="26"/>
          <w:szCs w:val="26"/>
        </w:rPr>
      </w:pPr>
      <w:r w:rsidRPr="00890896">
        <w:rPr>
          <w:b/>
          <w:sz w:val="26"/>
          <w:szCs w:val="26"/>
        </w:rPr>
        <w:t>Объек</w:t>
      </w:r>
      <w:proofErr w:type="gramStart"/>
      <w:r w:rsidRPr="00890896">
        <w:rPr>
          <w:b/>
          <w:sz w:val="26"/>
          <w:szCs w:val="26"/>
        </w:rPr>
        <w:t>т(</w:t>
      </w:r>
      <w:proofErr w:type="spellStart"/>
      <w:proofErr w:type="gramEnd"/>
      <w:r w:rsidRPr="00890896">
        <w:rPr>
          <w:b/>
          <w:sz w:val="26"/>
          <w:szCs w:val="26"/>
        </w:rPr>
        <w:t>ы</w:t>
      </w:r>
      <w:proofErr w:type="spellEnd"/>
      <w:r w:rsidRPr="00890896">
        <w:rPr>
          <w:b/>
          <w:sz w:val="26"/>
          <w:szCs w:val="26"/>
        </w:rPr>
        <w:t xml:space="preserve">) контрольного мероприятия: </w:t>
      </w:r>
      <w:r>
        <w:rPr>
          <w:sz w:val="26"/>
          <w:szCs w:val="26"/>
        </w:rPr>
        <w:t>Государственное бюджетное учреждение «Могойтуйская станция по борьбе с болезнями животных».</w:t>
      </w:r>
    </w:p>
    <w:p w:rsidR="000A2310" w:rsidRPr="00890896" w:rsidRDefault="000A2310" w:rsidP="000A2310">
      <w:pPr>
        <w:tabs>
          <w:tab w:val="left" w:pos="6379"/>
        </w:tabs>
        <w:suppressAutoHyphens/>
        <w:jc w:val="both"/>
        <w:rPr>
          <w:sz w:val="26"/>
          <w:szCs w:val="26"/>
        </w:rPr>
      </w:pPr>
      <w:r w:rsidRPr="00890896">
        <w:rPr>
          <w:sz w:val="26"/>
          <w:szCs w:val="26"/>
        </w:rPr>
        <w:t xml:space="preserve">          </w:t>
      </w:r>
      <w:r w:rsidRPr="00890896">
        <w:rPr>
          <w:b/>
          <w:bCs/>
          <w:sz w:val="26"/>
          <w:szCs w:val="26"/>
        </w:rPr>
        <w:t xml:space="preserve">Срок проведения основного этапа контрольного мероприятия:  </w:t>
      </w:r>
      <w:r>
        <w:rPr>
          <w:sz w:val="26"/>
          <w:szCs w:val="26"/>
        </w:rPr>
        <w:t>24</w:t>
      </w:r>
      <w:r w:rsidRPr="00890896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890896">
        <w:rPr>
          <w:sz w:val="26"/>
          <w:szCs w:val="26"/>
        </w:rPr>
        <w:t xml:space="preserve">.2023 года по </w:t>
      </w:r>
      <w:r>
        <w:rPr>
          <w:sz w:val="26"/>
          <w:szCs w:val="26"/>
        </w:rPr>
        <w:t>11.08</w:t>
      </w:r>
      <w:r w:rsidRPr="00890896">
        <w:rPr>
          <w:sz w:val="26"/>
          <w:szCs w:val="26"/>
        </w:rPr>
        <w:t>.2023 года.</w:t>
      </w:r>
    </w:p>
    <w:p w:rsidR="000A2310" w:rsidRPr="00890896" w:rsidRDefault="000A2310" w:rsidP="000A2310">
      <w:pPr>
        <w:tabs>
          <w:tab w:val="left" w:pos="6379"/>
        </w:tabs>
        <w:suppressAutoHyphens/>
        <w:jc w:val="both"/>
        <w:rPr>
          <w:sz w:val="26"/>
          <w:szCs w:val="26"/>
        </w:rPr>
      </w:pPr>
      <w:r w:rsidRPr="00890896">
        <w:rPr>
          <w:sz w:val="26"/>
          <w:szCs w:val="26"/>
        </w:rPr>
        <w:t xml:space="preserve">          </w:t>
      </w:r>
      <w:r w:rsidRPr="00890896">
        <w:rPr>
          <w:b/>
          <w:bCs/>
          <w:sz w:val="26"/>
          <w:szCs w:val="26"/>
        </w:rPr>
        <w:t>Форма проведения контрольного мероприятия</w:t>
      </w:r>
      <w:r w:rsidRPr="00890896">
        <w:rPr>
          <w:sz w:val="26"/>
          <w:szCs w:val="26"/>
        </w:rPr>
        <w:t>: выездная проверка.</w:t>
      </w:r>
    </w:p>
    <w:p w:rsidR="000A2310" w:rsidRPr="00890896" w:rsidRDefault="000A2310" w:rsidP="000A2310">
      <w:pPr>
        <w:ind w:firstLine="567"/>
        <w:contextualSpacing/>
        <w:jc w:val="both"/>
        <w:rPr>
          <w:rFonts w:eastAsia="Calibri"/>
          <w:sz w:val="26"/>
          <w:szCs w:val="26"/>
        </w:rPr>
      </w:pPr>
      <w:r w:rsidRPr="00890896">
        <w:rPr>
          <w:rFonts w:eastAsia="Calibri"/>
          <w:b/>
          <w:sz w:val="26"/>
          <w:szCs w:val="26"/>
        </w:rPr>
        <w:t xml:space="preserve">  Метод проведения контрольного мероприятия: </w:t>
      </w:r>
      <w:r w:rsidRPr="00890896">
        <w:rPr>
          <w:rFonts w:eastAsia="Calibri"/>
          <w:sz w:val="26"/>
          <w:szCs w:val="26"/>
        </w:rPr>
        <w:t>проверка.</w:t>
      </w:r>
    </w:p>
    <w:p w:rsidR="000A2310" w:rsidRPr="00890896" w:rsidRDefault="000A2310" w:rsidP="000A2310">
      <w:pPr>
        <w:tabs>
          <w:tab w:val="left" w:pos="6379"/>
        </w:tabs>
        <w:suppressAutoHyphens/>
        <w:jc w:val="both"/>
        <w:rPr>
          <w:sz w:val="26"/>
          <w:szCs w:val="26"/>
        </w:rPr>
      </w:pPr>
      <w:r w:rsidRPr="00890896">
        <w:rPr>
          <w:sz w:val="26"/>
          <w:szCs w:val="26"/>
        </w:rPr>
        <w:t xml:space="preserve">          </w:t>
      </w:r>
      <w:r w:rsidRPr="00890896">
        <w:rPr>
          <w:b/>
          <w:bCs/>
          <w:sz w:val="26"/>
          <w:szCs w:val="26"/>
        </w:rPr>
        <w:t xml:space="preserve">Место проведения контрольного мероприятия: </w:t>
      </w:r>
      <w:r w:rsidRPr="00890896">
        <w:rPr>
          <w:sz w:val="26"/>
          <w:szCs w:val="26"/>
        </w:rPr>
        <w:t xml:space="preserve">Забайкальский край, Могойтуйский район, </w:t>
      </w:r>
      <w:proofErr w:type="spellStart"/>
      <w:r>
        <w:rPr>
          <w:sz w:val="26"/>
          <w:szCs w:val="26"/>
        </w:rPr>
        <w:t>пгт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огойтуй</w:t>
      </w:r>
      <w:proofErr w:type="spellEnd"/>
      <w:r w:rsidRPr="00890896">
        <w:rPr>
          <w:sz w:val="26"/>
          <w:szCs w:val="26"/>
        </w:rPr>
        <w:t xml:space="preserve">, ул. </w:t>
      </w:r>
      <w:r>
        <w:rPr>
          <w:sz w:val="26"/>
          <w:szCs w:val="26"/>
        </w:rPr>
        <w:t>Чапаева</w:t>
      </w:r>
      <w:r w:rsidRPr="00890896">
        <w:rPr>
          <w:sz w:val="26"/>
          <w:szCs w:val="26"/>
        </w:rPr>
        <w:t xml:space="preserve">, </w:t>
      </w:r>
      <w:r>
        <w:rPr>
          <w:sz w:val="26"/>
          <w:szCs w:val="26"/>
        </w:rPr>
        <w:t>дом 48</w:t>
      </w:r>
      <w:r w:rsidRPr="00890896">
        <w:rPr>
          <w:sz w:val="26"/>
          <w:szCs w:val="26"/>
        </w:rPr>
        <w:t>.</w:t>
      </w:r>
    </w:p>
    <w:p w:rsidR="000A2310" w:rsidRDefault="000A2310" w:rsidP="000A2310">
      <w:pPr>
        <w:ind w:right="-1" w:firstLine="142"/>
        <w:jc w:val="both"/>
        <w:rPr>
          <w:sz w:val="26"/>
          <w:szCs w:val="26"/>
        </w:rPr>
      </w:pPr>
      <w:r w:rsidRPr="00890896">
        <w:rPr>
          <w:b/>
          <w:bCs/>
          <w:sz w:val="26"/>
          <w:szCs w:val="26"/>
        </w:rPr>
        <w:t xml:space="preserve">        Предмет контрольного мероприятия:</w:t>
      </w:r>
      <w:r w:rsidRPr="00890896">
        <w:rPr>
          <w:sz w:val="26"/>
          <w:szCs w:val="26"/>
        </w:rPr>
        <w:t xml:space="preserve"> </w:t>
      </w:r>
      <w:r>
        <w:rPr>
          <w:sz w:val="26"/>
          <w:szCs w:val="26"/>
        </w:rPr>
        <w:t>нормативно-правовые акты, бухгалтерские документы, иные распорядительные документы, обосновывающие операции использования бюджетных средств, штатные расписания, платежные и иные первичные документы, направленные на оплату труда начальника и главного бухгалтера учреждения, бухгалтерская отчетность (выборочным методом, документальным способом).</w:t>
      </w:r>
    </w:p>
    <w:p w:rsidR="000A2310" w:rsidRPr="002E0252" w:rsidRDefault="000A2310" w:rsidP="000A2310">
      <w:pPr>
        <w:ind w:right="-1" w:firstLine="142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 w:rsidRPr="002E0252">
        <w:rPr>
          <w:b/>
          <w:sz w:val="26"/>
          <w:szCs w:val="26"/>
        </w:rPr>
        <w:t>Цель контрольного мероприятия: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определение законности, эффективности и целевого использования бюджетных средств, предназначенных для функционирования бюджетного учреждения, а также достоверность ведения бухгалтерского учета и составление отчетности.</w:t>
      </w:r>
    </w:p>
    <w:p w:rsidR="000A2310" w:rsidRDefault="000A2310" w:rsidP="000A2310">
      <w:pPr>
        <w:ind w:right="-1" w:firstLine="142"/>
        <w:jc w:val="both"/>
        <w:rPr>
          <w:b/>
          <w:bCs/>
          <w:sz w:val="26"/>
          <w:szCs w:val="26"/>
        </w:rPr>
      </w:pPr>
      <w:r w:rsidRPr="000155A8">
        <w:rPr>
          <w:b/>
          <w:sz w:val="26"/>
          <w:szCs w:val="26"/>
        </w:rPr>
        <w:lastRenderedPageBreak/>
        <w:t xml:space="preserve">         </w:t>
      </w:r>
      <w:r w:rsidRPr="00890896">
        <w:rPr>
          <w:b/>
          <w:sz w:val="26"/>
          <w:szCs w:val="26"/>
        </w:rPr>
        <w:t xml:space="preserve">Перечень основных вопросов </w:t>
      </w:r>
      <w:r w:rsidRPr="00890896">
        <w:rPr>
          <w:b/>
          <w:bCs/>
          <w:sz w:val="26"/>
          <w:szCs w:val="26"/>
        </w:rPr>
        <w:t>контрольного мероприятия:</w:t>
      </w:r>
    </w:p>
    <w:p w:rsidR="000A2310" w:rsidRDefault="000A2310" w:rsidP="000A2310">
      <w:pPr>
        <w:pStyle w:val="a4"/>
        <w:ind w:left="0" w:right="-1" w:firstLine="0"/>
        <w:rPr>
          <w:sz w:val="26"/>
          <w:szCs w:val="26"/>
        </w:rPr>
      </w:pPr>
      <w:r>
        <w:rPr>
          <w:sz w:val="26"/>
          <w:szCs w:val="26"/>
        </w:rPr>
        <w:t>1.Проверка соответствия осуществляемой деятельности учреждения  нормативным правовым актам, а также учредительным документам.</w:t>
      </w:r>
    </w:p>
    <w:p w:rsidR="000A2310" w:rsidRPr="00CD78B0" w:rsidRDefault="000A2310" w:rsidP="000A2310">
      <w:pPr>
        <w:ind w:left="360" w:right="-1" w:hanging="360"/>
        <w:jc w:val="both"/>
        <w:rPr>
          <w:sz w:val="26"/>
          <w:szCs w:val="26"/>
        </w:rPr>
      </w:pPr>
      <w:r>
        <w:rPr>
          <w:bCs/>
          <w:sz w:val="26"/>
          <w:szCs w:val="26"/>
        </w:rPr>
        <w:t>2.</w:t>
      </w:r>
      <w:r w:rsidRPr="00CD78B0">
        <w:rPr>
          <w:bCs/>
          <w:sz w:val="26"/>
          <w:szCs w:val="26"/>
        </w:rPr>
        <w:t>Анализ выполнения основных показателей финансово-хозяйственной деятельности.</w:t>
      </w:r>
    </w:p>
    <w:p w:rsidR="000A2310" w:rsidRPr="00460D0B" w:rsidRDefault="000A2310" w:rsidP="000A2310">
      <w:pPr>
        <w:pStyle w:val="Default"/>
        <w:ind w:left="360" w:hanging="36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3.</w:t>
      </w:r>
      <w:r w:rsidRPr="00460D0B">
        <w:rPr>
          <w:iCs/>
          <w:sz w:val="26"/>
          <w:szCs w:val="26"/>
        </w:rPr>
        <w:t>Проверка эффективного использования средств Учреждения.</w:t>
      </w:r>
    </w:p>
    <w:p w:rsidR="000A2310" w:rsidRPr="002E0252" w:rsidRDefault="000A2310" w:rsidP="000A2310">
      <w:pPr>
        <w:ind w:left="360" w:right="-1" w:hanging="360"/>
        <w:jc w:val="both"/>
      </w:pPr>
      <w:r>
        <w:rPr>
          <w:sz w:val="26"/>
          <w:szCs w:val="26"/>
        </w:rPr>
        <w:t>4.</w:t>
      </w:r>
      <w:r w:rsidRPr="00CD78B0">
        <w:rPr>
          <w:sz w:val="26"/>
          <w:szCs w:val="26"/>
        </w:rPr>
        <w:t>Ведение бухгалтерского учета.</w:t>
      </w:r>
    </w:p>
    <w:p w:rsidR="000A2310" w:rsidRDefault="000A2310" w:rsidP="000A2310">
      <w:pPr>
        <w:pStyle w:val="a4"/>
        <w:ind w:left="0" w:right="-1" w:firstLine="0"/>
      </w:pPr>
      <w:r>
        <w:rPr>
          <w:sz w:val="26"/>
          <w:szCs w:val="26"/>
        </w:rPr>
        <w:t>5.Проверка законности и обоснованности использования средств на оплату труда.</w:t>
      </w:r>
    </w:p>
    <w:p w:rsidR="000A2310" w:rsidRDefault="000A2310" w:rsidP="000A2310">
      <w:pPr>
        <w:jc w:val="both"/>
      </w:pPr>
    </w:p>
    <w:p w:rsidR="000A2310" w:rsidRDefault="000A2310" w:rsidP="000A231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Государственное бюджетное учреждение «Могойтуйская станция по борьбе с болезнями животных» (далее - ГБУ «Могойтуйская СББЖ», Учреждение) является некоммерческой организацией и создано в целях обеспечения осуществления Государственной ветеринарной службой Забайкальского края государственных функций и государственных услуг в сфере ветеринарии. </w:t>
      </w:r>
    </w:p>
    <w:p w:rsidR="000A2310" w:rsidRDefault="000A2310" w:rsidP="000A2310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При анализе выполнения основных показателей финансово-хозяйственной деятельности Учреждения (форма по </w:t>
      </w:r>
      <w:proofErr w:type="spellStart"/>
      <w:r>
        <w:rPr>
          <w:bCs/>
          <w:sz w:val="26"/>
          <w:szCs w:val="26"/>
        </w:rPr>
        <w:t>ОКУД</w:t>
      </w:r>
      <w:proofErr w:type="spellEnd"/>
      <w:r>
        <w:rPr>
          <w:bCs/>
          <w:sz w:val="26"/>
          <w:szCs w:val="26"/>
        </w:rPr>
        <w:t xml:space="preserve"> № 0503737 «</w:t>
      </w:r>
      <w:r w:rsidRPr="00306736">
        <w:rPr>
          <w:bCs/>
          <w:sz w:val="26"/>
          <w:szCs w:val="26"/>
        </w:rPr>
        <w:t>Отчет об исполнении учреждением плана его финансово-хозяйственной деятельности</w:t>
      </w:r>
      <w:r>
        <w:rPr>
          <w:bCs/>
          <w:sz w:val="26"/>
          <w:szCs w:val="26"/>
        </w:rPr>
        <w:t>») установлено, что в 2019 году получено доходов всего 29 836,0 тыс</w:t>
      </w:r>
      <w:proofErr w:type="gramStart"/>
      <w:r>
        <w:rPr>
          <w:bCs/>
          <w:sz w:val="26"/>
          <w:szCs w:val="26"/>
        </w:rPr>
        <w:t>.р</w:t>
      </w:r>
      <w:proofErr w:type="gramEnd"/>
      <w:r>
        <w:rPr>
          <w:bCs/>
          <w:sz w:val="26"/>
          <w:szCs w:val="26"/>
        </w:rPr>
        <w:t>ублей, в 2020 году получено доходов всего 34 198,6 тыс.рублей, в 2021 году получено доходов всего 35 474,6 тыс.рублей,  в 2022 году получено доходов всего 36 853,7 тыс</w:t>
      </w:r>
      <w:proofErr w:type="gramStart"/>
      <w:r>
        <w:rPr>
          <w:bCs/>
          <w:sz w:val="26"/>
          <w:szCs w:val="26"/>
        </w:rPr>
        <w:t>.р</w:t>
      </w:r>
      <w:proofErr w:type="gramEnd"/>
      <w:r>
        <w:rPr>
          <w:bCs/>
          <w:sz w:val="26"/>
          <w:szCs w:val="26"/>
        </w:rPr>
        <w:t>ублей  в сумме утвержденных плановых назначений</w:t>
      </w:r>
      <w:r w:rsidRPr="00F75D4F">
        <w:rPr>
          <w:sz w:val="26"/>
          <w:szCs w:val="26"/>
        </w:rPr>
        <w:t>.</w:t>
      </w:r>
    </w:p>
    <w:p w:rsidR="000A2310" w:rsidRPr="00110D97" w:rsidRDefault="000A2310" w:rsidP="000A2310">
      <w:pPr>
        <w:ind w:left="142" w:firstLine="567"/>
        <w:jc w:val="both"/>
        <w:rPr>
          <w:rFonts w:ascii="Tahoma" w:hAnsi="Tahoma" w:cs="Tahoma"/>
          <w:color w:val="000000"/>
          <w:sz w:val="26"/>
          <w:szCs w:val="26"/>
        </w:rPr>
      </w:pPr>
      <w:r w:rsidRPr="00110D97">
        <w:rPr>
          <w:bCs/>
          <w:sz w:val="26"/>
          <w:szCs w:val="26"/>
        </w:rPr>
        <w:t>Расходы направлены на выплату заработной платы, платежи в бюджет, отчисления в фонды, оплату услуг связи, энергоснабжение, топливо, приобретение ГСМ и материальных запасов,</w:t>
      </w:r>
      <w:r w:rsidRPr="00110D97">
        <w:rPr>
          <w:sz w:val="26"/>
          <w:szCs w:val="26"/>
        </w:rPr>
        <w:t xml:space="preserve"> </w:t>
      </w:r>
      <w:r w:rsidRPr="00110D97">
        <w:rPr>
          <w:bCs/>
          <w:sz w:val="26"/>
          <w:szCs w:val="26"/>
        </w:rPr>
        <w:t xml:space="preserve">лекарственных препаратов и материалов, применяемых в медицинских целях и иные расходы. </w:t>
      </w:r>
      <w:r w:rsidRPr="00110D97">
        <w:rPr>
          <w:color w:val="000000"/>
          <w:sz w:val="26"/>
          <w:szCs w:val="26"/>
        </w:rPr>
        <w:t>Утвержденные плановые назначения по расходам исполнены:</w:t>
      </w:r>
    </w:p>
    <w:p w:rsidR="000A2310" w:rsidRPr="00110D97" w:rsidRDefault="000A2310" w:rsidP="000A2310">
      <w:pPr>
        <w:numPr>
          <w:ilvl w:val="0"/>
          <w:numId w:val="1"/>
        </w:numPr>
        <w:ind w:left="1160" w:hanging="734"/>
        <w:jc w:val="both"/>
        <w:rPr>
          <w:rFonts w:ascii="Arial" w:hAnsi="Arial" w:cs="Arial"/>
          <w:color w:val="000000"/>
          <w:sz w:val="26"/>
          <w:szCs w:val="26"/>
        </w:rPr>
      </w:pPr>
      <w:r w:rsidRPr="00110D97">
        <w:rPr>
          <w:color w:val="000000"/>
          <w:sz w:val="26"/>
          <w:szCs w:val="26"/>
        </w:rPr>
        <w:t>по средствам субсидии на выполнение государственного задания на 100 %;</w:t>
      </w:r>
    </w:p>
    <w:p w:rsidR="000A2310" w:rsidRPr="000A2310" w:rsidRDefault="000A2310" w:rsidP="000A2310">
      <w:pPr>
        <w:numPr>
          <w:ilvl w:val="0"/>
          <w:numId w:val="1"/>
        </w:numPr>
        <w:ind w:left="1160" w:hanging="734"/>
        <w:jc w:val="both"/>
        <w:rPr>
          <w:bCs/>
          <w:sz w:val="26"/>
          <w:szCs w:val="26"/>
        </w:rPr>
      </w:pPr>
      <w:r w:rsidRPr="00CD78B0">
        <w:rPr>
          <w:color w:val="000000"/>
          <w:sz w:val="26"/>
          <w:szCs w:val="26"/>
        </w:rPr>
        <w:t xml:space="preserve">по средствам от </w:t>
      </w:r>
      <w:r w:rsidRPr="00CD78B0">
        <w:rPr>
          <w:rStyle w:val="cs9d249ccb"/>
          <w:color w:val="000000"/>
          <w:sz w:val="26"/>
          <w:szCs w:val="26"/>
        </w:rPr>
        <w:t>приносящей доход деятельности</w:t>
      </w:r>
      <w:r w:rsidRPr="00CD78B0">
        <w:rPr>
          <w:color w:val="000000"/>
          <w:sz w:val="26"/>
          <w:szCs w:val="26"/>
        </w:rPr>
        <w:t xml:space="preserve"> на 100 %.</w:t>
      </w:r>
    </w:p>
    <w:p w:rsidR="000A2310" w:rsidRDefault="000A2310" w:rsidP="000A2310">
      <w:pPr>
        <w:ind w:firstLine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Учреждение </w:t>
      </w:r>
      <w:r>
        <w:rPr>
          <w:sz w:val="26"/>
          <w:szCs w:val="26"/>
        </w:rPr>
        <w:t>понесло расходы</w:t>
      </w:r>
      <w:r w:rsidRPr="00C019B5">
        <w:rPr>
          <w:sz w:val="26"/>
          <w:szCs w:val="26"/>
        </w:rPr>
        <w:t xml:space="preserve"> по оплате пени, штрафов всего </w:t>
      </w:r>
      <w:r>
        <w:rPr>
          <w:sz w:val="26"/>
          <w:szCs w:val="26"/>
        </w:rPr>
        <w:t>–</w:t>
      </w:r>
      <w:r w:rsidRPr="00C019B5">
        <w:rPr>
          <w:sz w:val="26"/>
          <w:szCs w:val="26"/>
        </w:rPr>
        <w:t xml:space="preserve"> </w:t>
      </w:r>
      <w:r w:rsidRPr="00F209F7">
        <w:rPr>
          <w:sz w:val="26"/>
          <w:szCs w:val="26"/>
        </w:rPr>
        <w:t>15191,76</w:t>
      </w:r>
      <w:r>
        <w:rPr>
          <w:sz w:val="26"/>
          <w:szCs w:val="26"/>
        </w:rPr>
        <w:t xml:space="preserve"> рублей</w:t>
      </w:r>
      <w:r w:rsidRPr="00C019B5">
        <w:rPr>
          <w:sz w:val="26"/>
          <w:szCs w:val="26"/>
        </w:rPr>
        <w:t>, в том числе</w:t>
      </w:r>
      <w:r>
        <w:rPr>
          <w:sz w:val="26"/>
          <w:szCs w:val="26"/>
        </w:rPr>
        <w:t>:</w:t>
      </w:r>
      <w:r w:rsidRPr="00C019B5">
        <w:rPr>
          <w:sz w:val="26"/>
          <w:szCs w:val="26"/>
        </w:rPr>
        <w:t xml:space="preserve"> в 2019 году в сумме 5453,55 рублей, в 2020 году в сумме  8983,29 рублей, в 2021 году в сумме 526,07  рублей, в 2022 году в сумме 228,85  рублей. </w:t>
      </w:r>
      <w:r w:rsidRPr="00F209F7">
        <w:rPr>
          <w:sz w:val="26"/>
          <w:szCs w:val="26"/>
        </w:rPr>
        <w:t>С</w:t>
      </w:r>
      <w:r>
        <w:rPr>
          <w:sz w:val="26"/>
          <w:szCs w:val="26"/>
        </w:rPr>
        <w:t>татьи</w:t>
      </w:r>
      <w:r w:rsidRPr="00F209F7">
        <w:rPr>
          <w:sz w:val="26"/>
          <w:szCs w:val="26"/>
        </w:rPr>
        <w:t xml:space="preserve"> 34</w:t>
      </w:r>
      <w:r>
        <w:rPr>
          <w:sz w:val="26"/>
          <w:szCs w:val="26"/>
        </w:rPr>
        <w:t>, 162</w:t>
      </w:r>
      <w:r w:rsidRPr="00F209F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БК</w:t>
      </w:r>
      <w:r w:rsidRPr="00F209F7">
        <w:rPr>
          <w:sz w:val="26"/>
          <w:szCs w:val="26"/>
        </w:rPr>
        <w:t xml:space="preserve"> РФ</w:t>
      </w:r>
      <w:r>
        <w:rPr>
          <w:sz w:val="26"/>
          <w:szCs w:val="26"/>
        </w:rPr>
        <w:t xml:space="preserve">  не нарушены, так как </w:t>
      </w:r>
      <w:r w:rsidRPr="00677AB5">
        <w:rPr>
          <w:sz w:val="26"/>
          <w:szCs w:val="26"/>
        </w:rPr>
        <w:t xml:space="preserve">санкции уплачены из собственных </w:t>
      </w:r>
      <w:r w:rsidRPr="00677AB5">
        <w:rPr>
          <w:color w:val="000000"/>
          <w:kern w:val="36"/>
          <w:sz w:val="26"/>
          <w:szCs w:val="26"/>
        </w:rPr>
        <w:t>средств от приносящей доход деятельности</w:t>
      </w:r>
      <w:r>
        <w:rPr>
          <w:sz w:val="26"/>
          <w:szCs w:val="26"/>
        </w:rPr>
        <w:t xml:space="preserve"> Учреждения по </w:t>
      </w:r>
      <w:r>
        <w:rPr>
          <w:bCs/>
          <w:sz w:val="26"/>
          <w:szCs w:val="26"/>
        </w:rPr>
        <w:t>коду вида финансового обеспечения – 2.</w:t>
      </w:r>
    </w:p>
    <w:p w:rsidR="000A2310" w:rsidRPr="00950FC1" w:rsidRDefault="000A2310" w:rsidP="000A2310">
      <w:pPr>
        <w:pStyle w:val="Default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  <w:r w:rsidRPr="00B06A7E">
        <w:rPr>
          <w:sz w:val="26"/>
          <w:szCs w:val="26"/>
        </w:rPr>
        <w:t xml:space="preserve">Ведение бухгалтерского учёта в Учреждении осуществляется в соответствии с требованиями Федерального закона от 06.11.2011 </w:t>
      </w:r>
      <w:r>
        <w:rPr>
          <w:sz w:val="26"/>
          <w:szCs w:val="26"/>
        </w:rPr>
        <w:t xml:space="preserve">года </w:t>
      </w:r>
      <w:r w:rsidRPr="00B06A7E">
        <w:rPr>
          <w:sz w:val="26"/>
          <w:szCs w:val="26"/>
        </w:rPr>
        <w:t>№ 402-ФЗ «О бухгалтерском учёте»</w:t>
      </w:r>
      <w:r>
        <w:rPr>
          <w:sz w:val="26"/>
          <w:szCs w:val="26"/>
        </w:rPr>
        <w:t xml:space="preserve"> (далее - Федерального закона № 402-ФЗ)</w:t>
      </w:r>
      <w:r w:rsidRPr="00B06A7E">
        <w:rPr>
          <w:sz w:val="26"/>
          <w:szCs w:val="26"/>
        </w:rPr>
        <w:t xml:space="preserve">. </w:t>
      </w:r>
    </w:p>
    <w:p w:rsidR="000A2310" w:rsidRDefault="000A2310" w:rsidP="000A2310">
      <w:pPr>
        <w:pStyle w:val="Default"/>
        <w:jc w:val="both"/>
        <w:rPr>
          <w:rFonts w:eastAsia="Times New Roman"/>
          <w:sz w:val="26"/>
          <w:szCs w:val="26"/>
          <w:lang w:eastAsia="ru-RU"/>
        </w:rPr>
      </w:pPr>
      <w:r w:rsidRPr="00AD3B67">
        <w:rPr>
          <w:sz w:val="26"/>
          <w:szCs w:val="26"/>
        </w:rPr>
        <w:t xml:space="preserve">          </w:t>
      </w:r>
      <w:r>
        <w:rPr>
          <w:rFonts w:eastAsia="Times New Roman"/>
          <w:sz w:val="26"/>
          <w:szCs w:val="26"/>
          <w:lang w:eastAsia="ru-RU"/>
        </w:rPr>
        <w:t>Учет</w:t>
      </w:r>
      <w:r w:rsidRPr="00180FEC">
        <w:rPr>
          <w:rFonts w:eastAsia="Times New Roman"/>
          <w:sz w:val="26"/>
          <w:szCs w:val="26"/>
          <w:lang w:eastAsia="ru-RU"/>
        </w:rPr>
        <w:t xml:space="preserve"> ведется в программ</w:t>
      </w:r>
      <w:r>
        <w:rPr>
          <w:rFonts w:eastAsia="Times New Roman"/>
          <w:sz w:val="26"/>
          <w:szCs w:val="26"/>
          <w:lang w:eastAsia="ru-RU"/>
        </w:rPr>
        <w:t>ах</w:t>
      </w:r>
      <w:r w:rsidRPr="00180FEC">
        <w:rPr>
          <w:rFonts w:eastAsia="Times New Roman"/>
          <w:sz w:val="26"/>
          <w:szCs w:val="26"/>
          <w:lang w:eastAsia="ru-RU"/>
        </w:rPr>
        <w:t xml:space="preserve"> </w:t>
      </w:r>
      <w:r w:rsidRPr="0093012D">
        <w:rPr>
          <w:rFonts w:eastAsia="Times New Roman"/>
          <w:sz w:val="26"/>
          <w:szCs w:val="26"/>
          <w:lang w:eastAsia="ru-RU"/>
        </w:rPr>
        <w:t>1С</w:t>
      </w:r>
      <w:proofErr w:type="gramStart"/>
      <w:r w:rsidRPr="0093012D">
        <w:rPr>
          <w:rFonts w:eastAsia="Times New Roman"/>
          <w:sz w:val="26"/>
          <w:szCs w:val="26"/>
          <w:lang w:eastAsia="ru-RU"/>
        </w:rPr>
        <w:t>.Б</w:t>
      </w:r>
      <w:proofErr w:type="gramEnd"/>
      <w:r w:rsidRPr="0093012D">
        <w:rPr>
          <w:rFonts w:eastAsia="Times New Roman"/>
          <w:sz w:val="26"/>
          <w:szCs w:val="26"/>
          <w:lang w:eastAsia="ru-RU"/>
        </w:rPr>
        <w:t>ухгалтерия и 1С.Зарплата и кадры</w:t>
      </w:r>
      <w:r>
        <w:rPr>
          <w:rFonts w:eastAsia="Times New Roman"/>
          <w:sz w:val="26"/>
          <w:szCs w:val="26"/>
          <w:lang w:eastAsia="ru-RU"/>
        </w:rPr>
        <w:t xml:space="preserve"> государственных учреждений.</w:t>
      </w:r>
      <w:r w:rsidRPr="0093012D">
        <w:rPr>
          <w:rFonts w:eastAsia="Times New Roman"/>
          <w:sz w:val="26"/>
          <w:szCs w:val="26"/>
          <w:lang w:eastAsia="ru-RU"/>
        </w:rPr>
        <w:t xml:space="preserve"> версия 8.</w:t>
      </w:r>
      <w:r>
        <w:rPr>
          <w:rFonts w:eastAsia="Times New Roman"/>
          <w:sz w:val="26"/>
          <w:szCs w:val="26"/>
          <w:lang w:eastAsia="ru-RU"/>
        </w:rPr>
        <w:t>3</w:t>
      </w:r>
      <w:r w:rsidRPr="0093012D">
        <w:rPr>
          <w:rFonts w:eastAsia="Times New Roman"/>
          <w:sz w:val="26"/>
          <w:szCs w:val="26"/>
          <w:lang w:eastAsia="ru-RU"/>
        </w:rPr>
        <w:t xml:space="preserve"> </w:t>
      </w:r>
      <w:r w:rsidRPr="0093012D">
        <w:rPr>
          <w:rStyle w:val="cs23fb0664"/>
          <w:sz w:val="28"/>
          <w:szCs w:val="28"/>
        </w:rPr>
        <w:t>в соответствии с Федеральным законом № 402-ФЗ</w:t>
      </w:r>
      <w:r w:rsidRPr="0093012D">
        <w:rPr>
          <w:rFonts w:eastAsia="Times New Roman"/>
          <w:sz w:val="26"/>
          <w:szCs w:val="26"/>
          <w:lang w:eastAsia="ru-RU"/>
        </w:rPr>
        <w:t>. Применяем</w:t>
      </w:r>
      <w:r>
        <w:rPr>
          <w:rFonts w:eastAsia="Times New Roman"/>
          <w:sz w:val="26"/>
          <w:szCs w:val="26"/>
          <w:lang w:eastAsia="ru-RU"/>
        </w:rPr>
        <w:t>ый вид налогообложения - общая система налогообложения.</w:t>
      </w:r>
    </w:p>
    <w:p w:rsidR="000A2310" w:rsidRPr="00191349" w:rsidRDefault="000A2310" w:rsidP="000A2310">
      <w:pPr>
        <w:ind w:right="-1" w:firstLine="708"/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>П</w:t>
      </w:r>
      <w:r>
        <w:rPr>
          <w:color w:val="000000"/>
          <w:sz w:val="26"/>
          <w:szCs w:val="26"/>
        </w:rPr>
        <w:t xml:space="preserve">о состоянию на </w:t>
      </w:r>
      <w:r w:rsidRPr="00191349">
        <w:rPr>
          <w:b/>
          <w:color w:val="000000"/>
          <w:sz w:val="26"/>
          <w:szCs w:val="26"/>
        </w:rPr>
        <w:t>01.01.2023</w:t>
      </w:r>
      <w:r>
        <w:rPr>
          <w:color w:val="000000"/>
          <w:sz w:val="26"/>
          <w:szCs w:val="26"/>
        </w:rPr>
        <w:t xml:space="preserve"> года числилась сумма переплаты по </w:t>
      </w:r>
      <w:proofErr w:type="spellStart"/>
      <w:r>
        <w:rPr>
          <w:color w:val="000000"/>
          <w:sz w:val="26"/>
          <w:szCs w:val="26"/>
        </w:rPr>
        <w:t>НДФЛ</w:t>
      </w:r>
      <w:proofErr w:type="spellEnd"/>
      <w:r>
        <w:rPr>
          <w:color w:val="000000"/>
          <w:sz w:val="26"/>
          <w:szCs w:val="26"/>
        </w:rPr>
        <w:t xml:space="preserve"> в размере </w:t>
      </w:r>
      <w:r w:rsidRPr="00191349">
        <w:rPr>
          <w:b/>
          <w:color w:val="000000"/>
          <w:sz w:val="26"/>
          <w:szCs w:val="26"/>
        </w:rPr>
        <w:t>827 915,08</w:t>
      </w:r>
      <w:r>
        <w:rPr>
          <w:color w:val="000000"/>
          <w:sz w:val="26"/>
          <w:szCs w:val="26"/>
        </w:rPr>
        <w:t xml:space="preserve">  </w:t>
      </w:r>
      <w:r w:rsidRPr="008807CE">
        <w:rPr>
          <w:color w:val="000000"/>
          <w:sz w:val="26"/>
          <w:szCs w:val="26"/>
        </w:rPr>
        <w:t>рублей</w:t>
      </w:r>
      <w:r>
        <w:rPr>
          <w:color w:val="000000"/>
          <w:sz w:val="26"/>
          <w:szCs w:val="26"/>
        </w:rPr>
        <w:t xml:space="preserve"> (</w:t>
      </w:r>
      <w:r w:rsidRPr="00F71326">
        <w:rPr>
          <w:color w:val="000000"/>
          <w:sz w:val="26"/>
          <w:szCs w:val="26"/>
          <w:u w:val="single"/>
        </w:rPr>
        <w:t>с учетом авансовых платежей за 4 квартал 2022 года</w:t>
      </w:r>
      <w:r>
        <w:rPr>
          <w:color w:val="000000"/>
          <w:sz w:val="26"/>
          <w:szCs w:val="26"/>
        </w:rPr>
        <w:t>)</w:t>
      </w:r>
      <w:r w:rsidRPr="008807CE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обусловленная неверным отражением налогооблагаемой базы и  налога в 2017 и 2020 годах</w:t>
      </w:r>
      <w:r>
        <w:rPr>
          <w:sz w:val="26"/>
          <w:szCs w:val="26"/>
        </w:rPr>
        <w:t>.</w:t>
      </w:r>
      <w:r w:rsidRPr="000A2310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 течение 1 полугодия 2023 года сумма переплаты по </w:t>
      </w:r>
      <w:proofErr w:type="spellStart"/>
      <w:r>
        <w:rPr>
          <w:sz w:val="26"/>
          <w:szCs w:val="26"/>
        </w:rPr>
        <w:t>НДФЛ</w:t>
      </w:r>
      <w:proofErr w:type="spellEnd"/>
      <w:r>
        <w:rPr>
          <w:color w:val="000000"/>
          <w:sz w:val="26"/>
          <w:szCs w:val="26"/>
        </w:rPr>
        <w:t xml:space="preserve"> уменьшилась в результате представления в налоговый орган по месту нахождения Учреждения</w:t>
      </w:r>
      <w:r w:rsidRPr="000A2310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расчета 6-НДФЛ за 4 квартал 2022 года и уточненных расчетов сумм налога на доходы физических лиц, исчисленных и удержанных налоговым агентом </w:t>
      </w:r>
      <w:r>
        <w:rPr>
          <w:color w:val="000000"/>
          <w:sz w:val="26"/>
          <w:szCs w:val="26"/>
        </w:rPr>
        <w:lastRenderedPageBreak/>
        <w:t xml:space="preserve">по форме 6-НДФЛ. </w:t>
      </w:r>
      <w:proofErr w:type="gramStart"/>
      <w:r>
        <w:rPr>
          <w:color w:val="000000"/>
          <w:sz w:val="26"/>
          <w:szCs w:val="26"/>
        </w:rPr>
        <w:t xml:space="preserve">Уточненные расчеты за 2017 и 2020 г.г. представлены в налоговый орган 25.05.2023 года, в результате – </w:t>
      </w:r>
      <w:proofErr w:type="spellStart"/>
      <w:r w:rsidRPr="000A2310">
        <w:rPr>
          <w:color w:val="000000"/>
          <w:sz w:val="26"/>
          <w:szCs w:val="26"/>
        </w:rPr>
        <w:t>доначислено</w:t>
      </w:r>
      <w:proofErr w:type="spellEnd"/>
      <w:r w:rsidRPr="000A2310">
        <w:rPr>
          <w:color w:val="000000"/>
          <w:sz w:val="26"/>
          <w:szCs w:val="26"/>
        </w:rPr>
        <w:t xml:space="preserve"> налога за 2017 год в сумме 208304 руб. и уменьшено </w:t>
      </w:r>
      <w:proofErr w:type="spellStart"/>
      <w:r w:rsidRPr="000A2310">
        <w:rPr>
          <w:color w:val="000000"/>
          <w:sz w:val="26"/>
          <w:szCs w:val="26"/>
        </w:rPr>
        <w:t>НДФЛ</w:t>
      </w:r>
      <w:proofErr w:type="spellEnd"/>
      <w:r w:rsidRPr="000A2310">
        <w:rPr>
          <w:color w:val="000000"/>
          <w:sz w:val="26"/>
          <w:szCs w:val="26"/>
        </w:rPr>
        <w:t xml:space="preserve"> за  2020 год на 9999 руб. </w:t>
      </w:r>
      <w:r>
        <w:rPr>
          <w:color w:val="000000"/>
          <w:sz w:val="26"/>
          <w:szCs w:val="26"/>
        </w:rPr>
        <w:t xml:space="preserve">В лицевом счете по состоянию </w:t>
      </w:r>
      <w:r w:rsidRPr="000A2310">
        <w:rPr>
          <w:color w:val="000000"/>
          <w:sz w:val="26"/>
          <w:szCs w:val="26"/>
        </w:rPr>
        <w:t>на 01.08.2023 года</w:t>
      </w:r>
      <w:r>
        <w:rPr>
          <w:color w:val="000000"/>
          <w:sz w:val="26"/>
          <w:szCs w:val="26"/>
        </w:rPr>
        <w:t xml:space="preserve"> отражено в базе данных </w:t>
      </w:r>
      <w:r w:rsidR="00862B7B">
        <w:rPr>
          <w:color w:val="000000"/>
          <w:sz w:val="26"/>
          <w:szCs w:val="26"/>
        </w:rPr>
        <w:t>налогового органа</w:t>
      </w:r>
      <w:r>
        <w:rPr>
          <w:color w:val="000000"/>
          <w:sz w:val="26"/>
          <w:szCs w:val="26"/>
        </w:rPr>
        <w:t xml:space="preserve"> сальдо по единому налоговому счету в части </w:t>
      </w:r>
      <w:proofErr w:type="spellStart"/>
      <w:r>
        <w:rPr>
          <w:color w:val="000000"/>
          <w:sz w:val="26"/>
          <w:szCs w:val="26"/>
        </w:rPr>
        <w:t>НДФЛ</w:t>
      </w:r>
      <w:proofErr w:type="spellEnd"/>
      <w:r>
        <w:rPr>
          <w:color w:val="000000"/>
          <w:sz w:val="26"/>
          <w:szCs w:val="26"/>
        </w:rPr>
        <w:t xml:space="preserve"> в сумме </w:t>
      </w:r>
      <w:r w:rsidRPr="000A2310">
        <w:rPr>
          <w:color w:val="000000"/>
          <w:sz w:val="26"/>
          <w:szCs w:val="26"/>
        </w:rPr>
        <w:t>0 руб.</w:t>
      </w:r>
      <w:proofErr w:type="gramEnd"/>
    </w:p>
    <w:p w:rsidR="0052769D" w:rsidRDefault="0052769D" w:rsidP="0052769D">
      <w:pPr>
        <w:pStyle w:val="a4"/>
        <w:ind w:left="0" w:right="-1"/>
        <w:rPr>
          <w:sz w:val="26"/>
          <w:szCs w:val="26"/>
        </w:rPr>
      </w:pPr>
      <w:r>
        <w:rPr>
          <w:sz w:val="26"/>
          <w:szCs w:val="26"/>
        </w:rPr>
        <w:t xml:space="preserve">Локальные нормативные акты, устанавливающие системы оплаты труда, принимаются работодателем с согласованием представительного органа работников, что соответствует положениям ст.135 </w:t>
      </w:r>
      <w:proofErr w:type="spellStart"/>
      <w:r>
        <w:rPr>
          <w:sz w:val="26"/>
          <w:szCs w:val="26"/>
        </w:rPr>
        <w:t>ТК</w:t>
      </w:r>
      <w:proofErr w:type="spellEnd"/>
      <w:r>
        <w:rPr>
          <w:sz w:val="26"/>
          <w:szCs w:val="26"/>
        </w:rPr>
        <w:t xml:space="preserve"> РФ.</w:t>
      </w:r>
    </w:p>
    <w:p w:rsidR="0052769D" w:rsidRDefault="0052769D" w:rsidP="0052769D">
      <w:pPr>
        <w:pStyle w:val="a4"/>
        <w:ind w:left="0" w:right="-1"/>
        <w:rPr>
          <w:sz w:val="26"/>
          <w:szCs w:val="26"/>
        </w:rPr>
      </w:pPr>
      <w:r>
        <w:rPr>
          <w:sz w:val="26"/>
          <w:szCs w:val="26"/>
        </w:rPr>
        <w:t xml:space="preserve">Оплата труда производится на основании коллективного договора, Положения об оплате труда работников, Положения о премировании работников, штатных расписаний, утвержденных приказом начальника Учреждения. </w:t>
      </w:r>
    </w:p>
    <w:p w:rsidR="000A2310" w:rsidRDefault="0052769D" w:rsidP="000A2310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Выплаты производились согласно данным табелей учета использования рабочего времени,</w:t>
      </w:r>
      <w:r w:rsidRPr="0062687F">
        <w:rPr>
          <w:sz w:val="26"/>
          <w:szCs w:val="26"/>
        </w:rPr>
        <w:t xml:space="preserve"> </w:t>
      </w:r>
      <w:r>
        <w:rPr>
          <w:sz w:val="26"/>
          <w:szCs w:val="26"/>
        </w:rPr>
        <w:t>приказов о выплате стимулирующих надбавок, штатных расписаний, расчетов среднего заработка и сумм к начислению при начислении отпускных.</w:t>
      </w:r>
    </w:p>
    <w:p w:rsidR="0052769D" w:rsidRDefault="0052769D" w:rsidP="0052769D">
      <w:pPr>
        <w:pStyle w:val="a4"/>
        <w:ind w:left="0" w:right="-1" w:firstLine="360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DA6AEB">
        <w:rPr>
          <w:b/>
          <w:sz w:val="26"/>
          <w:szCs w:val="26"/>
        </w:rPr>
        <w:t>Проведенным выборочным анализом обоснованности начисления и выплаты заработной платы у</w:t>
      </w:r>
      <w:r w:rsidRPr="00DA6AEB">
        <w:rPr>
          <w:b/>
          <w:color w:val="000000"/>
          <w:sz w:val="26"/>
          <w:szCs w:val="26"/>
        </w:rPr>
        <w:t>становлены</w:t>
      </w:r>
      <w:r>
        <w:rPr>
          <w:b/>
          <w:color w:val="000000"/>
          <w:sz w:val="26"/>
          <w:szCs w:val="26"/>
        </w:rPr>
        <w:t xml:space="preserve"> следующие нарушения и недостатки</w:t>
      </w:r>
      <w:r>
        <w:rPr>
          <w:color w:val="000000"/>
          <w:sz w:val="26"/>
          <w:szCs w:val="26"/>
        </w:rPr>
        <w:t>:</w:t>
      </w:r>
    </w:p>
    <w:p w:rsidR="0052769D" w:rsidRDefault="0052769D" w:rsidP="0052769D">
      <w:pPr>
        <w:pStyle w:val="Default"/>
        <w:numPr>
          <w:ilvl w:val="0"/>
          <w:numId w:val="2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F90604">
        <w:rPr>
          <w:sz w:val="26"/>
          <w:szCs w:val="26"/>
        </w:rPr>
        <w:t>злишне выплачен</w:t>
      </w:r>
      <w:r>
        <w:rPr>
          <w:sz w:val="26"/>
          <w:szCs w:val="26"/>
        </w:rPr>
        <w:t>а</w:t>
      </w:r>
      <w:r w:rsidRPr="00F90604">
        <w:rPr>
          <w:sz w:val="26"/>
          <w:szCs w:val="26"/>
        </w:rPr>
        <w:t xml:space="preserve"> </w:t>
      </w:r>
      <w:r>
        <w:rPr>
          <w:rStyle w:val="description"/>
          <w:sz w:val="26"/>
          <w:szCs w:val="26"/>
        </w:rPr>
        <w:t xml:space="preserve">главному бухгалтеру </w:t>
      </w:r>
      <w:proofErr w:type="spellStart"/>
      <w:r>
        <w:rPr>
          <w:rStyle w:val="description"/>
          <w:sz w:val="26"/>
          <w:szCs w:val="26"/>
        </w:rPr>
        <w:t>Жамсарановой</w:t>
      </w:r>
      <w:proofErr w:type="spellEnd"/>
      <w:r>
        <w:rPr>
          <w:rStyle w:val="description"/>
          <w:sz w:val="26"/>
          <w:szCs w:val="26"/>
        </w:rPr>
        <w:t xml:space="preserve"> В.Б. </w:t>
      </w:r>
      <w:r>
        <w:rPr>
          <w:sz w:val="26"/>
          <w:szCs w:val="26"/>
        </w:rPr>
        <w:t xml:space="preserve">заработная плата в размере 2000 рублей, </w:t>
      </w:r>
      <w:r w:rsidRPr="00F90604">
        <w:rPr>
          <w:sz w:val="26"/>
          <w:szCs w:val="26"/>
        </w:rPr>
        <w:t xml:space="preserve">вследствие счетных ошибок </w:t>
      </w:r>
      <w:r>
        <w:rPr>
          <w:sz w:val="26"/>
          <w:szCs w:val="26"/>
        </w:rPr>
        <w:t xml:space="preserve">бухгалтера Бадмаевой Ц.Б. При этом </w:t>
      </w:r>
      <w:proofErr w:type="spellStart"/>
      <w:r>
        <w:rPr>
          <w:sz w:val="26"/>
          <w:szCs w:val="26"/>
        </w:rPr>
        <w:t>Жамсаранова</w:t>
      </w:r>
      <w:proofErr w:type="spellEnd"/>
      <w:r>
        <w:rPr>
          <w:sz w:val="26"/>
          <w:szCs w:val="26"/>
        </w:rPr>
        <w:t xml:space="preserve"> В.Б. </w:t>
      </w:r>
      <w:r w:rsidRPr="00F90604">
        <w:rPr>
          <w:sz w:val="26"/>
          <w:szCs w:val="26"/>
        </w:rPr>
        <w:t>не оспарива</w:t>
      </w:r>
      <w:r>
        <w:rPr>
          <w:sz w:val="26"/>
          <w:szCs w:val="26"/>
        </w:rPr>
        <w:t>я</w:t>
      </w:r>
      <w:r w:rsidRPr="00F90604">
        <w:rPr>
          <w:sz w:val="26"/>
          <w:szCs w:val="26"/>
        </w:rPr>
        <w:t xml:space="preserve"> оснований и размеров удержания</w:t>
      </w:r>
      <w:r>
        <w:rPr>
          <w:sz w:val="26"/>
          <w:szCs w:val="26"/>
        </w:rPr>
        <w:t xml:space="preserve">, </w:t>
      </w:r>
      <w:r w:rsidRPr="000F2941">
        <w:rPr>
          <w:b/>
          <w:sz w:val="26"/>
          <w:szCs w:val="26"/>
        </w:rPr>
        <w:t>вернула</w:t>
      </w:r>
      <w:r>
        <w:rPr>
          <w:sz w:val="26"/>
          <w:szCs w:val="26"/>
        </w:rPr>
        <w:t xml:space="preserve"> в кассу </w:t>
      </w:r>
      <w:proofErr w:type="gramStart"/>
      <w:r>
        <w:rPr>
          <w:sz w:val="26"/>
          <w:szCs w:val="26"/>
        </w:rPr>
        <w:t>Учреждения</w:t>
      </w:r>
      <w:proofErr w:type="gramEnd"/>
      <w:r>
        <w:rPr>
          <w:sz w:val="26"/>
          <w:szCs w:val="26"/>
        </w:rPr>
        <w:t xml:space="preserve"> излишне выплаченную ей </w:t>
      </w:r>
      <w:r w:rsidRPr="000F2941">
        <w:rPr>
          <w:b/>
          <w:sz w:val="26"/>
          <w:szCs w:val="26"/>
        </w:rPr>
        <w:t>2000 рублей</w:t>
      </w:r>
      <w:r>
        <w:rPr>
          <w:sz w:val="26"/>
          <w:szCs w:val="26"/>
        </w:rPr>
        <w:t xml:space="preserve"> полностью.</w:t>
      </w:r>
    </w:p>
    <w:p w:rsidR="0052769D" w:rsidRPr="00562962" w:rsidRDefault="0052769D" w:rsidP="0052769D">
      <w:pPr>
        <w:pStyle w:val="a4"/>
        <w:numPr>
          <w:ilvl w:val="0"/>
          <w:numId w:val="2"/>
        </w:numPr>
        <w:ind w:left="0" w:firstLine="708"/>
        <w:rPr>
          <w:sz w:val="26"/>
          <w:szCs w:val="26"/>
        </w:rPr>
      </w:pPr>
      <w:r>
        <w:rPr>
          <w:color w:val="000000"/>
          <w:sz w:val="26"/>
          <w:szCs w:val="26"/>
        </w:rPr>
        <w:t>Необоснованное начисление заработной платы бухгалтеру Бадмаевой Ц.Б. на сумму 6727,05 рублей и выплату в сумме 5852,05 рублей в связи с несоответствием фактически отработанному времени по данным Табеля учета использования рабочего времени за период с 01 июня по 30 июня 2022 года.</w:t>
      </w:r>
    </w:p>
    <w:p w:rsidR="0052769D" w:rsidRDefault="00562962" w:rsidP="0056296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52769D">
        <w:rPr>
          <w:sz w:val="26"/>
          <w:szCs w:val="26"/>
        </w:rPr>
        <w:t>В</w:t>
      </w:r>
      <w:r w:rsidR="0052769D" w:rsidRPr="00B121BA">
        <w:rPr>
          <w:sz w:val="26"/>
          <w:szCs w:val="26"/>
        </w:rPr>
        <w:t xml:space="preserve">ыявлена ошибка в исчислении среднедневного заработка и </w:t>
      </w:r>
      <w:r w:rsidR="0052769D">
        <w:rPr>
          <w:sz w:val="26"/>
          <w:szCs w:val="26"/>
        </w:rPr>
        <w:t>учтенных дней расчетного период</w:t>
      </w:r>
      <w:r w:rsidR="000F73FB">
        <w:rPr>
          <w:sz w:val="26"/>
          <w:szCs w:val="26"/>
        </w:rPr>
        <w:t>а</w:t>
      </w:r>
      <w:r w:rsidR="0052769D">
        <w:rPr>
          <w:sz w:val="26"/>
          <w:szCs w:val="26"/>
        </w:rPr>
        <w:t xml:space="preserve">  в </w:t>
      </w:r>
      <w:r w:rsidR="0052769D" w:rsidRPr="00B121BA">
        <w:rPr>
          <w:sz w:val="26"/>
          <w:szCs w:val="26"/>
        </w:rPr>
        <w:t xml:space="preserve"> расчет</w:t>
      </w:r>
      <w:r w:rsidR="0052769D">
        <w:rPr>
          <w:sz w:val="26"/>
          <w:szCs w:val="26"/>
        </w:rPr>
        <w:t>е</w:t>
      </w:r>
      <w:r w:rsidR="0052769D" w:rsidRPr="00B121BA">
        <w:rPr>
          <w:sz w:val="26"/>
          <w:szCs w:val="26"/>
        </w:rPr>
        <w:t xml:space="preserve"> отпускных выплат в 2022 году у Бадмаевой Ц.Б. по основному ежегодному (28 дней) и дополнительному (8 дней) отпускам</w:t>
      </w:r>
      <w:r w:rsidR="0052769D">
        <w:rPr>
          <w:sz w:val="26"/>
          <w:szCs w:val="26"/>
        </w:rPr>
        <w:t xml:space="preserve">. Данная ошибка привела к </w:t>
      </w:r>
      <w:r>
        <w:rPr>
          <w:sz w:val="26"/>
          <w:szCs w:val="26"/>
        </w:rPr>
        <w:t>излишнему н</w:t>
      </w:r>
      <w:r w:rsidR="0052769D" w:rsidRPr="00A86934">
        <w:rPr>
          <w:sz w:val="26"/>
          <w:szCs w:val="26"/>
        </w:rPr>
        <w:t>ачислен</w:t>
      </w:r>
      <w:r>
        <w:rPr>
          <w:sz w:val="26"/>
          <w:szCs w:val="26"/>
        </w:rPr>
        <w:t>ию</w:t>
      </w:r>
      <w:r w:rsidR="0052769D" w:rsidRPr="00A86934">
        <w:rPr>
          <w:sz w:val="26"/>
          <w:szCs w:val="26"/>
        </w:rPr>
        <w:t xml:space="preserve"> отпускных </w:t>
      </w:r>
      <w:r w:rsidR="0052769D">
        <w:rPr>
          <w:sz w:val="26"/>
          <w:szCs w:val="26"/>
        </w:rPr>
        <w:t>за</w:t>
      </w:r>
      <w:r w:rsidR="0052769D" w:rsidRPr="00A86934">
        <w:rPr>
          <w:sz w:val="26"/>
          <w:szCs w:val="26"/>
        </w:rPr>
        <w:t xml:space="preserve"> 36 </w:t>
      </w:r>
      <w:r w:rsidR="0052769D">
        <w:rPr>
          <w:sz w:val="26"/>
          <w:szCs w:val="26"/>
        </w:rPr>
        <w:t>календарных</w:t>
      </w:r>
      <w:r w:rsidR="0052769D" w:rsidRPr="00A86934">
        <w:rPr>
          <w:sz w:val="26"/>
          <w:szCs w:val="26"/>
        </w:rPr>
        <w:t xml:space="preserve"> дней</w:t>
      </w:r>
      <w:r w:rsidR="0052769D">
        <w:rPr>
          <w:sz w:val="26"/>
          <w:szCs w:val="26"/>
        </w:rPr>
        <w:t>:</w:t>
      </w:r>
    </w:p>
    <w:p w:rsidR="0052769D" w:rsidRDefault="0052769D" w:rsidP="0052769D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86934">
        <w:rPr>
          <w:sz w:val="26"/>
          <w:szCs w:val="26"/>
        </w:rPr>
        <w:t>по данным расчета бухгалтерии</w:t>
      </w:r>
      <w:r>
        <w:rPr>
          <w:sz w:val="26"/>
          <w:szCs w:val="26"/>
        </w:rPr>
        <w:t xml:space="preserve"> </w:t>
      </w:r>
      <w:r w:rsidRPr="00A86934">
        <w:rPr>
          <w:sz w:val="26"/>
          <w:szCs w:val="26"/>
        </w:rPr>
        <w:t>1544,17х36=55590,12 руб.</w:t>
      </w:r>
      <w:r>
        <w:rPr>
          <w:sz w:val="26"/>
          <w:szCs w:val="26"/>
        </w:rPr>
        <w:t>,</w:t>
      </w:r>
    </w:p>
    <w:p w:rsidR="0052769D" w:rsidRDefault="0052769D" w:rsidP="0052769D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A86934">
        <w:rPr>
          <w:sz w:val="26"/>
          <w:szCs w:val="26"/>
        </w:rPr>
        <w:t>по данным расчета</w:t>
      </w:r>
      <w:r>
        <w:rPr>
          <w:sz w:val="26"/>
          <w:szCs w:val="26"/>
        </w:rPr>
        <w:t xml:space="preserve"> КСП 1402,56х36=50492,16 руб.</w:t>
      </w:r>
    </w:p>
    <w:p w:rsidR="0052769D" w:rsidRDefault="0052769D" w:rsidP="0052769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НДФЛ</w:t>
      </w:r>
      <w:proofErr w:type="spellEnd"/>
      <w:r>
        <w:rPr>
          <w:sz w:val="26"/>
          <w:szCs w:val="26"/>
        </w:rPr>
        <w:t>: 50492,16х13%=6564 руб.</w:t>
      </w:r>
    </w:p>
    <w:p w:rsidR="0052769D" w:rsidRPr="00562962" w:rsidRDefault="0052769D" w:rsidP="0052769D">
      <w:pPr>
        <w:rPr>
          <w:sz w:val="26"/>
          <w:szCs w:val="26"/>
        </w:rPr>
      </w:pPr>
      <w:r>
        <w:rPr>
          <w:sz w:val="26"/>
          <w:szCs w:val="26"/>
        </w:rPr>
        <w:t>Разница в начислении отпускных за 36 дней: 55590,12-50492,16=</w:t>
      </w:r>
      <w:r w:rsidRPr="00562962">
        <w:rPr>
          <w:sz w:val="26"/>
          <w:szCs w:val="26"/>
        </w:rPr>
        <w:t>5097,96 руб.</w:t>
      </w:r>
    </w:p>
    <w:p w:rsidR="0052769D" w:rsidRPr="00562962" w:rsidRDefault="0052769D" w:rsidP="0052769D">
      <w:pPr>
        <w:rPr>
          <w:sz w:val="26"/>
          <w:szCs w:val="26"/>
        </w:rPr>
      </w:pPr>
      <w:r w:rsidRPr="00562962">
        <w:rPr>
          <w:sz w:val="26"/>
          <w:szCs w:val="26"/>
        </w:rPr>
        <w:t>НДФЛ:5097,96х13%=663 руб.</w:t>
      </w:r>
    </w:p>
    <w:p w:rsidR="0052769D" w:rsidRPr="00562962" w:rsidRDefault="0052769D" w:rsidP="00562962">
      <w:pPr>
        <w:jc w:val="both"/>
        <w:rPr>
          <w:sz w:val="26"/>
          <w:szCs w:val="26"/>
        </w:rPr>
      </w:pPr>
      <w:r w:rsidRPr="00562962">
        <w:rPr>
          <w:sz w:val="26"/>
          <w:szCs w:val="26"/>
        </w:rPr>
        <w:t>В итоге по данным расчета КСП излишне выплачено отпускных Бадмаевой Ц.Б.: 5097,96-663=4434,96 рублей.</w:t>
      </w:r>
    </w:p>
    <w:p w:rsidR="00562962" w:rsidRPr="00562962" w:rsidRDefault="00562962" w:rsidP="00562962">
      <w:pPr>
        <w:ind w:firstLine="708"/>
        <w:jc w:val="both"/>
        <w:rPr>
          <w:sz w:val="26"/>
          <w:szCs w:val="26"/>
        </w:rPr>
      </w:pPr>
      <w:r w:rsidRPr="00562962">
        <w:rPr>
          <w:color w:val="000000"/>
          <w:sz w:val="26"/>
          <w:szCs w:val="26"/>
        </w:rPr>
        <w:t xml:space="preserve">В ходе проведения контрольного мероприятия вся сумма излишне полученных заработной платы и отпускных  </w:t>
      </w:r>
      <w:r w:rsidRPr="00562962">
        <w:rPr>
          <w:sz w:val="26"/>
          <w:szCs w:val="26"/>
        </w:rPr>
        <w:t>без оспаривания оснований и размеров удержания, возвращена Бадмаевой Ц.Б. в кассу Учреждения в сумме 10287,01 рублей полностью.</w:t>
      </w:r>
    </w:p>
    <w:p w:rsidR="0052769D" w:rsidRDefault="0052769D" w:rsidP="00562962">
      <w:pPr>
        <w:pStyle w:val="Default"/>
        <w:ind w:left="708"/>
        <w:jc w:val="both"/>
        <w:rPr>
          <w:sz w:val="26"/>
          <w:szCs w:val="26"/>
        </w:rPr>
      </w:pPr>
    </w:p>
    <w:p w:rsidR="00862B7B" w:rsidRDefault="00862B7B" w:rsidP="004E6A30">
      <w:pPr>
        <w:ind w:firstLine="708"/>
        <w:jc w:val="both"/>
        <w:rPr>
          <w:sz w:val="26"/>
          <w:szCs w:val="26"/>
        </w:rPr>
      </w:pPr>
      <w:r w:rsidRPr="00862B7B">
        <w:rPr>
          <w:sz w:val="26"/>
          <w:szCs w:val="26"/>
        </w:rPr>
        <w:t xml:space="preserve">По итогам контрольного мероприятия Контрольно-счетной палатой внесено Представление </w:t>
      </w:r>
      <w:r>
        <w:rPr>
          <w:sz w:val="26"/>
          <w:szCs w:val="26"/>
        </w:rPr>
        <w:t>начальнику Государственного бюджетного учреждения «Могойтуйская станция по борьбе с болезнями животных»</w:t>
      </w:r>
      <w:r w:rsidR="004E6A30">
        <w:rPr>
          <w:sz w:val="26"/>
          <w:szCs w:val="26"/>
        </w:rPr>
        <w:t>.</w:t>
      </w:r>
    </w:p>
    <w:p w:rsidR="00862B7B" w:rsidRPr="00862B7B" w:rsidRDefault="00862B7B" w:rsidP="00862B7B">
      <w:pPr>
        <w:ind w:firstLine="708"/>
        <w:jc w:val="both"/>
        <w:rPr>
          <w:sz w:val="26"/>
          <w:szCs w:val="26"/>
        </w:rPr>
      </w:pPr>
    </w:p>
    <w:p w:rsidR="004E6A30" w:rsidRPr="004E6A30" w:rsidRDefault="004E6A30" w:rsidP="004E6A30">
      <w:pPr>
        <w:ind w:right="-1" w:firstLine="426"/>
        <w:jc w:val="both"/>
        <w:rPr>
          <w:sz w:val="26"/>
          <w:szCs w:val="26"/>
        </w:rPr>
      </w:pPr>
      <w:r w:rsidRPr="004E6A30">
        <w:rPr>
          <w:sz w:val="26"/>
          <w:szCs w:val="26"/>
        </w:rPr>
        <w:lastRenderedPageBreak/>
        <w:t>Акт по результатам контрольного мероприятия направ</w:t>
      </w:r>
      <w:r w:rsidR="000F73FB">
        <w:rPr>
          <w:sz w:val="26"/>
          <w:szCs w:val="26"/>
        </w:rPr>
        <w:t>лен</w:t>
      </w:r>
      <w:r w:rsidRPr="004E6A30">
        <w:rPr>
          <w:sz w:val="26"/>
          <w:szCs w:val="26"/>
        </w:rPr>
        <w:t xml:space="preserve"> в Прокуратуру Могойтуйского района в соответствии с Соглашением  о взаимодействии</w:t>
      </w:r>
      <w:r w:rsidR="000F73FB">
        <w:rPr>
          <w:sz w:val="26"/>
          <w:szCs w:val="26"/>
        </w:rPr>
        <w:t xml:space="preserve"> </w:t>
      </w:r>
      <w:r w:rsidRPr="004E6A30">
        <w:rPr>
          <w:sz w:val="26"/>
          <w:szCs w:val="26"/>
        </w:rPr>
        <w:t>между Контрольно-счетной палатой муниципального района «Могойтуйский район» и Прокуратурой Могойтуйского района от 05.03.2022 года.</w:t>
      </w:r>
      <w:r w:rsidRPr="004E6A30">
        <w:rPr>
          <w:b/>
          <w:bCs/>
          <w:sz w:val="26"/>
          <w:szCs w:val="26"/>
        </w:rPr>
        <w:t xml:space="preserve">    </w:t>
      </w:r>
    </w:p>
    <w:p w:rsidR="004E6A30" w:rsidRPr="004E6A30" w:rsidRDefault="004E6A30" w:rsidP="004E6A30">
      <w:pPr>
        <w:jc w:val="both"/>
        <w:rPr>
          <w:sz w:val="26"/>
          <w:szCs w:val="26"/>
        </w:rPr>
      </w:pPr>
    </w:p>
    <w:p w:rsidR="004E6A30" w:rsidRPr="004E6A30" w:rsidRDefault="004E6A30" w:rsidP="004E6A30">
      <w:pPr>
        <w:jc w:val="both"/>
        <w:rPr>
          <w:sz w:val="26"/>
          <w:szCs w:val="26"/>
        </w:rPr>
      </w:pPr>
      <w:r w:rsidRPr="004E6A30">
        <w:rPr>
          <w:sz w:val="26"/>
          <w:szCs w:val="26"/>
        </w:rPr>
        <w:t>Отчет о результатах проведения контрольного мероприятия направ</w:t>
      </w:r>
      <w:r w:rsidR="000F73FB">
        <w:rPr>
          <w:sz w:val="26"/>
          <w:szCs w:val="26"/>
        </w:rPr>
        <w:t>лен</w:t>
      </w:r>
      <w:r w:rsidRPr="004E6A30">
        <w:rPr>
          <w:sz w:val="26"/>
          <w:szCs w:val="26"/>
        </w:rPr>
        <w:t xml:space="preserve"> для сведения в Совет муниципального района «Могойтуйский район».</w:t>
      </w:r>
    </w:p>
    <w:p w:rsidR="00862B7B" w:rsidRPr="000A2310" w:rsidRDefault="00862B7B" w:rsidP="00562962">
      <w:pPr>
        <w:pStyle w:val="Default"/>
        <w:ind w:left="708"/>
        <w:jc w:val="both"/>
        <w:rPr>
          <w:sz w:val="26"/>
          <w:szCs w:val="26"/>
        </w:rPr>
      </w:pPr>
    </w:p>
    <w:p w:rsidR="000A2310" w:rsidRDefault="000A2310" w:rsidP="000A2310">
      <w:pPr>
        <w:ind w:firstLine="426"/>
        <w:jc w:val="both"/>
        <w:rPr>
          <w:bCs/>
          <w:sz w:val="26"/>
          <w:szCs w:val="26"/>
        </w:rPr>
      </w:pPr>
    </w:p>
    <w:p w:rsidR="004E6A30" w:rsidRDefault="004E6A30" w:rsidP="000A2310">
      <w:pPr>
        <w:ind w:firstLine="426"/>
        <w:jc w:val="both"/>
        <w:rPr>
          <w:bCs/>
          <w:sz w:val="26"/>
          <w:szCs w:val="26"/>
        </w:rPr>
      </w:pPr>
    </w:p>
    <w:p w:rsidR="004E6A30" w:rsidRDefault="004E6A30" w:rsidP="000A2310">
      <w:pPr>
        <w:ind w:firstLine="426"/>
        <w:jc w:val="both"/>
        <w:rPr>
          <w:bCs/>
          <w:sz w:val="26"/>
          <w:szCs w:val="26"/>
        </w:rPr>
      </w:pPr>
    </w:p>
    <w:p w:rsidR="004E6A30" w:rsidRDefault="004E6A30" w:rsidP="000A2310">
      <w:pPr>
        <w:ind w:firstLine="426"/>
        <w:jc w:val="both"/>
        <w:rPr>
          <w:bCs/>
          <w:sz w:val="26"/>
          <w:szCs w:val="26"/>
        </w:rPr>
      </w:pPr>
    </w:p>
    <w:p w:rsidR="004E6A30" w:rsidRPr="00C019B5" w:rsidRDefault="004E6A30" w:rsidP="000A2310">
      <w:pPr>
        <w:ind w:firstLine="426"/>
        <w:jc w:val="both"/>
        <w:rPr>
          <w:bCs/>
          <w:sz w:val="26"/>
          <w:szCs w:val="26"/>
        </w:rPr>
      </w:pPr>
    </w:p>
    <w:p w:rsidR="000A2310" w:rsidRPr="00CD78B0" w:rsidRDefault="000A2310" w:rsidP="000A2310">
      <w:pPr>
        <w:ind w:left="426" w:firstLine="283"/>
        <w:jc w:val="both"/>
        <w:rPr>
          <w:bCs/>
          <w:sz w:val="26"/>
          <w:szCs w:val="26"/>
        </w:rPr>
      </w:pPr>
    </w:p>
    <w:p w:rsidR="004E6A30" w:rsidRPr="005C0EEE" w:rsidRDefault="004E6A30" w:rsidP="004E6A30">
      <w:pPr>
        <w:jc w:val="both"/>
        <w:rPr>
          <w:sz w:val="26"/>
          <w:szCs w:val="26"/>
        </w:rPr>
      </w:pPr>
      <w:r w:rsidRPr="005C0EEE">
        <w:rPr>
          <w:sz w:val="26"/>
          <w:szCs w:val="26"/>
        </w:rPr>
        <w:t xml:space="preserve">Председатель Контрольно-счетной палаты                                                </w:t>
      </w:r>
      <w:proofErr w:type="spellStart"/>
      <w:r w:rsidRPr="005C0EEE">
        <w:rPr>
          <w:sz w:val="26"/>
          <w:szCs w:val="26"/>
        </w:rPr>
        <w:t>Д.Б.Багдаева</w:t>
      </w:r>
      <w:proofErr w:type="spellEnd"/>
    </w:p>
    <w:p w:rsidR="000A2310" w:rsidRDefault="000A2310" w:rsidP="000A2310">
      <w:pPr>
        <w:jc w:val="both"/>
        <w:rPr>
          <w:sz w:val="26"/>
          <w:szCs w:val="26"/>
        </w:rPr>
      </w:pPr>
    </w:p>
    <w:p w:rsidR="000A2310" w:rsidRDefault="000A2310" w:rsidP="000A2310">
      <w:pPr>
        <w:jc w:val="both"/>
      </w:pPr>
    </w:p>
    <w:sectPr w:rsidR="000A2310" w:rsidSect="00A9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C3AC5"/>
    <w:multiLevelType w:val="hybridMultilevel"/>
    <w:tmpl w:val="EC728094"/>
    <w:lvl w:ilvl="0" w:tplc="47E22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333C2C"/>
    <w:multiLevelType w:val="hybridMultilevel"/>
    <w:tmpl w:val="FB16FDF4"/>
    <w:lvl w:ilvl="0" w:tplc="4B3A83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D356BB9"/>
    <w:multiLevelType w:val="multilevel"/>
    <w:tmpl w:val="EB8C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2310"/>
    <w:rsid w:val="000A2310"/>
    <w:rsid w:val="000F73FB"/>
    <w:rsid w:val="004E6A30"/>
    <w:rsid w:val="0052769D"/>
    <w:rsid w:val="00562962"/>
    <w:rsid w:val="00667D39"/>
    <w:rsid w:val="00862B7B"/>
    <w:rsid w:val="00A9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31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A2310"/>
    <w:pPr>
      <w:ind w:left="720" w:firstLine="709"/>
      <w:contextualSpacing/>
      <w:jc w:val="both"/>
    </w:pPr>
    <w:rPr>
      <w:szCs w:val="20"/>
    </w:rPr>
  </w:style>
  <w:style w:type="paragraph" w:customStyle="1" w:styleId="Default">
    <w:name w:val="Default"/>
    <w:rsid w:val="000A23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s9d249ccb">
    <w:name w:val="cs9d249ccb"/>
    <w:basedOn w:val="a0"/>
    <w:rsid w:val="000A2310"/>
  </w:style>
  <w:style w:type="character" w:customStyle="1" w:styleId="cs23fb0664">
    <w:name w:val="cs23fb0664"/>
    <w:basedOn w:val="a0"/>
    <w:rsid w:val="000A2310"/>
  </w:style>
  <w:style w:type="table" w:styleId="a5">
    <w:name w:val="Table Grid"/>
    <w:basedOn w:val="a1"/>
    <w:uiPriority w:val="59"/>
    <w:rsid w:val="005276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cription">
    <w:name w:val="description"/>
    <w:basedOn w:val="a0"/>
    <w:rsid w:val="005276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spmo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User_123</dc:creator>
  <cp:lastModifiedBy>User_123</cp:lastModifiedBy>
  <cp:revision>4</cp:revision>
  <cp:lastPrinted>2023-08-15T07:08:00Z</cp:lastPrinted>
  <dcterms:created xsi:type="dcterms:W3CDTF">2023-08-15T06:18:00Z</dcterms:created>
  <dcterms:modified xsi:type="dcterms:W3CDTF">2023-08-15T07:18:00Z</dcterms:modified>
</cp:coreProperties>
</file>